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405" w:rsidRPr="00B27405" w:rsidRDefault="00B27405" w:rsidP="00B27405">
      <w:pPr>
        <w:pStyle w:val="a3"/>
        <w:shd w:val="clear" w:color="auto" w:fill="FFFFFF"/>
        <w:rPr>
          <w:rFonts w:ascii="Arial" w:hAnsi="Arial" w:cs="Arial"/>
          <w:b/>
          <w:color w:val="2C2D2E"/>
          <w:sz w:val="23"/>
          <w:szCs w:val="23"/>
        </w:rPr>
      </w:pPr>
      <w:r w:rsidRPr="00B27405">
        <w:rPr>
          <w:rFonts w:ascii="Arial" w:hAnsi="Arial" w:cs="Arial"/>
          <w:b/>
          <w:color w:val="2C2D2E"/>
          <w:sz w:val="23"/>
          <w:szCs w:val="23"/>
        </w:rPr>
        <w:t>Правила оказания платных образовательных услуг</w:t>
      </w:r>
    </w:p>
    <w:p w:rsidR="00B27405" w:rsidRDefault="00B27405" w:rsidP="00B2740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</w:rPr>
        <w:t>Настоящие Правила разработаны в соответствии с Гражданским кодексом Российской Федерации, Федеральным законом «Об образовании в Российской Федерации», Правилами оказания платных образовательных услуг (утв. Постановлением Правительства РФ № 1441 от 15.09.2020) и регулируют отношения между ООО «Тамерлан» (Исполнитель) и Заказчиком/Обучающимся при получении платного образования.</w:t>
      </w:r>
    </w:p>
    <w:p w:rsidR="00B27405" w:rsidRDefault="00B27405" w:rsidP="00B2740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1. Общие положения</w:t>
      </w:r>
    </w:p>
    <w:p w:rsidR="00B27405" w:rsidRDefault="00B27405" w:rsidP="00B2740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1.1. Исполнитель оказывает платные образовательные услуги на основании лицензии и в рамках программ, указанных в Приложении №1 к Договору (Перечень услуг).</w:t>
      </w:r>
      <w:r>
        <w:rPr>
          <w:rFonts w:ascii="Arial" w:hAnsi="Arial" w:cs="Arial"/>
          <w:color w:val="2C2D2E"/>
          <w:sz w:val="23"/>
          <w:szCs w:val="23"/>
        </w:rPr>
        <w:br/>
        <w:t>1.2. Отношения сторон оформляются Договором об оказании платных образовательных услуг</w:t>
      </w:r>
      <w:r>
        <w:rPr>
          <w:rFonts w:ascii="Arial" w:hAnsi="Arial" w:cs="Arial"/>
          <w:color w:val="2C2D2E"/>
          <w:sz w:val="23"/>
          <w:szCs w:val="23"/>
        </w:rPr>
        <w:t>.</w:t>
      </w:r>
      <w:r>
        <w:rPr>
          <w:rFonts w:ascii="Arial" w:hAnsi="Arial" w:cs="Arial"/>
          <w:color w:val="2C2D2E"/>
          <w:sz w:val="23"/>
          <w:szCs w:val="23"/>
        </w:rPr>
        <w:br/>
        <w:t>1.3. Настоящие Правила являются неотъемлемой частью заключаемого Договора.</w:t>
      </w:r>
    </w:p>
    <w:p w:rsidR="00B27405" w:rsidRDefault="00B27405" w:rsidP="00B2740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2. Порядок заключения договора и оплаты</w:t>
      </w:r>
    </w:p>
    <w:p w:rsidR="00B27405" w:rsidRDefault="00B27405" w:rsidP="00B2740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2.1. Для заключения Договора Заказчик предоставляет необходимые документы (заявление, паспорт, документ об образовании).</w:t>
      </w:r>
      <w:r>
        <w:rPr>
          <w:rFonts w:ascii="Arial" w:hAnsi="Arial" w:cs="Arial"/>
          <w:color w:val="2C2D2E"/>
          <w:sz w:val="23"/>
          <w:szCs w:val="23"/>
        </w:rPr>
        <w:br/>
        <w:t>2.2. Оплата производится в порядке и сроки, установленные Договором. При безналичном расчете подтверждением оплаты является платежное поручение с отметкой банка.</w:t>
      </w:r>
      <w:r>
        <w:rPr>
          <w:rFonts w:ascii="Arial" w:hAnsi="Arial" w:cs="Arial"/>
          <w:color w:val="2C2D2E"/>
          <w:sz w:val="23"/>
          <w:szCs w:val="23"/>
        </w:rPr>
        <w:br/>
        <w:t>2.3. Образовательный процесс начинается после подписания Договора и поступления оплаты на расчетный счет Исполнителя.</w:t>
      </w:r>
    </w:p>
    <w:p w:rsidR="00B27405" w:rsidRDefault="00B27405" w:rsidP="00B2740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3. Права и обязанности Исполнителя (ООО «Тамерлан»)</w:t>
      </w:r>
    </w:p>
    <w:p w:rsidR="00B27405" w:rsidRDefault="00B27405" w:rsidP="00B2740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Исполнитель обязуется:</w:t>
      </w:r>
      <w:r>
        <w:rPr>
          <w:rFonts w:ascii="Arial" w:hAnsi="Arial" w:cs="Arial"/>
          <w:color w:val="2C2D2E"/>
          <w:sz w:val="23"/>
          <w:szCs w:val="23"/>
        </w:rPr>
        <w:br/>
        <w:t>3.1. Оказать услуги в полном объеме и в соответствии с утвержденной программой обучения.</w:t>
      </w:r>
      <w:r>
        <w:rPr>
          <w:rFonts w:ascii="Arial" w:hAnsi="Arial" w:cs="Arial"/>
          <w:color w:val="2C2D2E"/>
          <w:sz w:val="23"/>
          <w:szCs w:val="23"/>
        </w:rPr>
        <w:br/>
        <w:t>3.2. Обеспечить безопасные и соответствующие санитарным нормам условия обучения.</w:t>
      </w:r>
      <w:r>
        <w:rPr>
          <w:rFonts w:ascii="Arial" w:hAnsi="Arial" w:cs="Arial"/>
          <w:color w:val="2C2D2E"/>
          <w:sz w:val="23"/>
          <w:szCs w:val="23"/>
        </w:rPr>
        <w:br/>
        <w:t>3.3. Предоставить доступ к необходимому оборудованию и учебным материалам.</w:t>
      </w:r>
      <w:r>
        <w:rPr>
          <w:rFonts w:ascii="Arial" w:hAnsi="Arial" w:cs="Arial"/>
          <w:color w:val="2C2D2E"/>
          <w:sz w:val="23"/>
          <w:szCs w:val="23"/>
        </w:rPr>
        <w:br/>
        <w:t>3.4. Выдать документ об образовании установленного образца при успешном освоении программы.</w:t>
      </w:r>
    </w:p>
    <w:p w:rsidR="00B27405" w:rsidRDefault="00B27405" w:rsidP="00B2740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Исполнитель вправе:</w:t>
      </w:r>
      <w:r>
        <w:rPr>
          <w:rFonts w:ascii="Arial" w:hAnsi="Arial" w:cs="Arial"/>
          <w:color w:val="2C2D2E"/>
          <w:sz w:val="23"/>
          <w:szCs w:val="23"/>
        </w:rPr>
        <w:br/>
        <w:t>3.5. Самостоятельно осуществлять учебный процесс, выбирать методики преподавания.</w:t>
      </w:r>
      <w:r>
        <w:rPr>
          <w:rFonts w:ascii="Arial" w:hAnsi="Arial" w:cs="Arial"/>
          <w:color w:val="2C2D2E"/>
          <w:sz w:val="23"/>
          <w:szCs w:val="23"/>
        </w:rPr>
        <w:br/>
        <w:t>3.6. Отчислить Обучающегося за неоднократное нарушение учебной дисциплины или Правил центра.</w:t>
      </w:r>
      <w:r>
        <w:rPr>
          <w:rFonts w:ascii="Arial" w:hAnsi="Arial" w:cs="Arial"/>
          <w:color w:val="2C2D2E"/>
          <w:sz w:val="23"/>
          <w:szCs w:val="23"/>
        </w:rPr>
        <w:br/>
        <w:t>3.7. Изменять расписание занятий при своевременном уведомлении Заказчика (не менее чем за 1-2 дня).</w:t>
      </w:r>
    </w:p>
    <w:p w:rsidR="00B27405" w:rsidRDefault="00B27405" w:rsidP="00B2740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4. Права и обязанности Заказчика и Обучающегося</w:t>
      </w:r>
    </w:p>
    <w:p w:rsidR="00B27405" w:rsidRDefault="00B27405" w:rsidP="00B2740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Заказчик и Обучающийся обязуются:</w:t>
      </w:r>
      <w:r>
        <w:rPr>
          <w:rFonts w:ascii="Arial" w:hAnsi="Arial" w:cs="Arial"/>
          <w:color w:val="2C2D2E"/>
          <w:sz w:val="23"/>
          <w:szCs w:val="23"/>
        </w:rPr>
        <w:br/>
        <w:t>4.1. Своевременно вносить плату за обучение.</w:t>
      </w:r>
      <w:r>
        <w:rPr>
          <w:rFonts w:ascii="Arial" w:hAnsi="Arial" w:cs="Arial"/>
          <w:color w:val="2C2D2E"/>
          <w:sz w:val="23"/>
          <w:szCs w:val="23"/>
        </w:rPr>
        <w:br/>
        <w:t>4.2. Соблюдать учебную дисциплину и правила внутреннего распорядка центра.</w:t>
      </w:r>
      <w:r>
        <w:rPr>
          <w:rFonts w:ascii="Arial" w:hAnsi="Arial" w:cs="Arial"/>
          <w:color w:val="2C2D2E"/>
          <w:sz w:val="23"/>
          <w:szCs w:val="23"/>
        </w:rPr>
        <w:br/>
        <w:t>4.3. Бережно относиться к имуществу Исполнителя.</w:t>
      </w:r>
      <w:r>
        <w:rPr>
          <w:rFonts w:ascii="Arial" w:hAnsi="Arial" w:cs="Arial"/>
          <w:color w:val="2C2D2E"/>
          <w:sz w:val="23"/>
          <w:szCs w:val="23"/>
        </w:rPr>
        <w:br/>
        <w:t>4.4. Предоставить достоверные данные при заключении Договора.</w:t>
      </w:r>
    </w:p>
    <w:p w:rsidR="00B27405" w:rsidRDefault="00B27405" w:rsidP="00B2740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lastRenderedPageBreak/>
        <w:t>Заказчик и Обучающийся вправе:</w:t>
      </w:r>
      <w:r>
        <w:rPr>
          <w:rFonts w:ascii="Arial" w:hAnsi="Arial" w:cs="Arial"/>
          <w:color w:val="2C2D2E"/>
          <w:sz w:val="23"/>
          <w:szCs w:val="23"/>
        </w:rPr>
        <w:br/>
        <w:t>4.5. Требовать предоставления информации об успеваемости и посещаемости.</w:t>
      </w:r>
      <w:r>
        <w:rPr>
          <w:rFonts w:ascii="Arial" w:hAnsi="Arial" w:cs="Arial"/>
          <w:color w:val="2C2D2E"/>
          <w:sz w:val="23"/>
          <w:szCs w:val="23"/>
        </w:rPr>
        <w:br/>
        <w:t>4.6. Получать полную и достоверную информацию об услугах и условиях их оказания.</w:t>
      </w:r>
      <w:r>
        <w:rPr>
          <w:rFonts w:ascii="Arial" w:hAnsi="Arial" w:cs="Arial"/>
          <w:color w:val="2C2D2E"/>
          <w:sz w:val="23"/>
          <w:szCs w:val="23"/>
        </w:rPr>
        <w:br/>
        <w:t>4.7. Осваивать дополнительные курсы и программы центра на льготных условиях (при их наличии).</w:t>
      </w:r>
    </w:p>
    <w:p w:rsidR="00B27405" w:rsidRDefault="00B27405" w:rsidP="00B2740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5. Ответственность сторон и урегулирование споров</w:t>
      </w:r>
    </w:p>
    <w:p w:rsidR="00B27405" w:rsidRDefault="00B27405" w:rsidP="00B2740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5.1. За неисполнение или ненадлежащее исполнение обязательств стороны несут ответственность согласно Договору и законодательству РФ.</w:t>
      </w:r>
      <w:r>
        <w:rPr>
          <w:rFonts w:ascii="Arial" w:hAnsi="Arial" w:cs="Arial"/>
          <w:color w:val="2C2D2E"/>
          <w:sz w:val="23"/>
          <w:szCs w:val="23"/>
        </w:rPr>
        <w:br/>
        <w:t>5.2. Все споры решаются путем переговоров. При недостижении согласия спор передается в судебные инстанции по месту нахождения Исполнителя.</w:t>
      </w:r>
    </w:p>
    <w:p w:rsidR="00B27405" w:rsidRDefault="00B27405" w:rsidP="00B2740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6. Основания и порядок расторжения договора</w:t>
      </w:r>
    </w:p>
    <w:p w:rsidR="00B27405" w:rsidRDefault="00B27405" w:rsidP="00B2740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6.1. Договор может быть расторгнут:</w:t>
      </w:r>
      <w:r>
        <w:rPr>
          <w:rFonts w:ascii="Arial" w:hAnsi="Arial" w:cs="Arial"/>
          <w:color w:val="2C2D2E"/>
          <w:sz w:val="23"/>
          <w:szCs w:val="23"/>
        </w:rPr>
        <w:br/>
        <w:t>    * По соглашению сторон.</w:t>
      </w:r>
      <w:r>
        <w:rPr>
          <w:rFonts w:ascii="Arial" w:hAnsi="Arial" w:cs="Arial"/>
          <w:color w:val="2C2D2E"/>
          <w:sz w:val="23"/>
          <w:szCs w:val="23"/>
        </w:rPr>
        <w:br/>
        <w:t>    * По инициативе Заказчика (в одностороннем порядке) с обязательным письменным уведомлением Исполнителя.</w:t>
      </w:r>
      <w:r>
        <w:rPr>
          <w:rFonts w:ascii="Arial" w:hAnsi="Arial" w:cs="Arial"/>
          <w:color w:val="2C2D2E"/>
          <w:sz w:val="23"/>
          <w:szCs w:val="23"/>
        </w:rPr>
        <w:br/>
        <w:t>    * По инициативе Исполнителя при нарушении условий Договора Обучающимся (неоплата, нарушение дисциплины).</w:t>
      </w:r>
      <w:r>
        <w:rPr>
          <w:rFonts w:ascii="Arial" w:hAnsi="Arial" w:cs="Arial"/>
          <w:color w:val="2C2D2E"/>
          <w:sz w:val="23"/>
          <w:szCs w:val="23"/>
        </w:rPr>
        <w:br/>
        <w:t>6.2. Порядок возврата денежных средств:</w:t>
      </w:r>
      <w:r>
        <w:rPr>
          <w:rFonts w:ascii="Arial" w:hAnsi="Arial" w:cs="Arial"/>
          <w:color w:val="2C2D2E"/>
          <w:sz w:val="23"/>
          <w:szCs w:val="23"/>
        </w:rPr>
        <w:br/>
        <w:t>    * При отказе Заказчика от услуг до начала обучения — возвращается 100% оплаченной суммы.</w:t>
      </w:r>
      <w:r>
        <w:rPr>
          <w:rFonts w:ascii="Arial" w:hAnsi="Arial" w:cs="Arial"/>
          <w:color w:val="2C2D2E"/>
          <w:sz w:val="23"/>
          <w:szCs w:val="23"/>
        </w:rPr>
        <w:br/>
        <w:t>    * При расторжении в период обучения — сумма рассчитывается пропорционально оказанным услугам на дату расторжения. Неиспользованные средства возвращаются Заказчику в течение 10-15 рабочих дней.</w:t>
      </w:r>
      <w:r>
        <w:rPr>
          <w:rFonts w:ascii="Arial" w:hAnsi="Arial" w:cs="Arial"/>
          <w:color w:val="2C2D2E"/>
          <w:sz w:val="23"/>
          <w:szCs w:val="23"/>
        </w:rPr>
        <w:br/>
        <w:t>    * Возврат производится на банковские реквизиты Заказчика, указанные в заявлении.</w:t>
      </w:r>
    </w:p>
    <w:p w:rsidR="00B27405" w:rsidRDefault="00B27405" w:rsidP="00B2740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7. Заключительные положения</w:t>
      </w:r>
    </w:p>
    <w:p w:rsidR="00B27405" w:rsidRDefault="00B27405" w:rsidP="00B27405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7.1. Исполнитель оставляет за собой право вносить изменения в данные Правила с обязательной публикацией новой редакции на сайте.</w:t>
      </w:r>
      <w:r>
        <w:rPr>
          <w:rFonts w:ascii="Arial" w:hAnsi="Arial" w:cs="Arial"/>
          <w:color w:val="2C2D2E"/>
          <w:sz w:val="23"/>
          <w:szCs w:val="23"/>
        </w:rPr>
        <w:br/>
        <w:t>7.2. Все дополнительные соглашения к Договору составляются в письменной форме.</w:t>
      </w:r>
      <w:r>
        <w:rPr>
          <w:rFonts w:ascii="Arial" w:hAnsi="Arial" w:cs="Arial"/>
          <w:color w:val="2C2D2E"/>
          <w:sz w:val="23"/>
          <w:szCs w:val="23"/>
        </w:rPr>
        <w:br/>
        <w:t>7.3. Настоящие Правила вступают в силу с момента их публикации на сайте и действуют для всех Договоров, заключенных после этой даты.</w:t>
      </w:r>
    </w:p>
    <w:p w:rsidR="00B27405" w:rsidRDefault="00B27405" w:rsidP="00B274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 xml:space="preserve"> По всем вопросам, связанным с Правилами, </w:t>
      </w:r>
      <w:r>
        <w:rPr>
          <w:rFonts w:ascii="Arial" w:hAnsi="Arial" w:cs="Arial"/>
          <w:color w:val="2C2D2E"/>
          <w:sz w:val="23"/>
          <w:szCs w:val="23"/>
        </w:rPr>
        <w:t xml:space="preserve">обращайтесь по телефону: </w:t>
      </w:r>
    </w:p>
    <w:p w:rsidR="00B27405" w:rsidRPr="00B27405" w:rsidRDefault="00B27405" w:rsidP="00B2740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C2D2E"/>
          <w:sz w:val="23"/>
          <w:szCs w:val="23"/>
          <w:lang w:val="en-US"/>
        </w:rPr>
      </w:pPr>
      <w:r>
        <w:rPr>
          <w:rFonts w:ascii="Arial" w:hAnsi="Arial" w:cs="Arial"/>
          <w:color w:val="2C2D2E"/>
          <w:sz w:val="23"/>
          <w:szCs w:val="23"/>
        </w:rPr>
        <w:t>+7 (918) 828-68-88</w:t>
      </w:r>
      <w:r>
        <w:rPr>
          <w:rFonts w:ascii="Arial" w:hAnsi="Arial" w:cs="Arial"/>
          <w:color w:val="2C2D2E"/>
          <w:sz w:val="23"/>
          <w:szCs w:val="23"/>
        </w:rPr>
        <w:t xml:space="preserve"> или на электронную почту: </w:t>
      </w:r>
      <w:r>
        <w:rPr>
          <w:rFonts w:ascii="Arial" w:hAnsi="Arial" w:cs="Arial"/>
          <w:color w:val="2C2D2E"/>
          <w:sz w:val="23"/>
          <w:szCs w:val="23"/>
          <w:lang w:val="en-US"/>
        </w:rPr>
        <w:t>mamiev303@mail.ru</w:t>
      </w:r>
    </w:p>
    <w:p w:rsidR="002811C4" w:rsidRDefault="002811C4">
      <w:bookmarkStart w:id="0" w:name="_GoBack"/>
      <w:bookmarkEnd w:id="0"/>
    </w:p>
    <w:sectPr w:rsidR="00281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72"/>
    <w:rsid w:val="002811C4"/>
    <w:rsid w:val="006E2472"/>
    <w:rsid w:val="00B2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12A5"/>
  <w15:chartTrackingRefBased/>
  <w15:docId w15:val="{C8E35A46-7690-461C-B144-645F4707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admn</cp:lastModifiedBy>
  <cp:revision>2</cp:revision>
  <dcterms:created xsi:type="dcterms:W3CDTF">2026-02-07T14:48:00Z</dcterms:created>
  <dcterms:modified xsi:type="dcterms:W3CDTF">2026-02-07T14:53:00Z</dcterms:modified>
</cp:coreProperties>
</file>